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8F7" w:rsidRPr="004F724F" w:rsidRDefault="00B258F7" w:rsidP="00B258F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>ПЛАНИ</w:t>
      </w:r>
    </w:p>
    <w:p w:rsidR="00B258F7" w:rsidRPr="004F724F" w:rsidRDefault="00B258F7" w:rsidP="00B258F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 xml:space="preserve">семінарських занять з навчальної дисципліни </w:t>
      </w:r>
    </w:p>
    <w:p w:rsidR="00B258F7" w:rsidRDefault="00B258F7" w:rsidP="00B258F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 xml:space="preserve">«ФІЛОСОФІЯ </w:t>
      </w:r>
      <w:r>
        <w:rPr>
          <w:rFonts w:ascii="Times New Roman" w:hAnsi="Times New Roman" w:cs="Times New Roman"/>
          <w:b/>
          <w:lang w:val="uk-UA"/>
        </w:rPr>
        <w:t>ОСОБИСТОСТІ</w:t>
      </w:r>
      <w:r w:rsidRPr="004F724F">
        <w:rPr>
          <w:rFonts w:ascii="Times New Roman" w:hAnsi="Times New Roman" w:cs="Times New Roman"/>
          <w:b/>
          <w:lang w:val="uk-UA"/>
        </w:rPr>
        <w:t>»</w:t>
      </w:r>
    </w:p>
    <w:p w:rsidR="00B258F7" w:rsidRDefault="00B258F7" w:rsidP="00B258F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для аспірантів </w:t>
      </w:r>
      <w:r>
        <w:rPr>
          <w:rFonts w:ascii="Times New Roman" w:hAnsi="Times New Roman" w:cs="Times New Roman"/>
          <w:b/>
          <w:lang w:val="uk-UA"/>
        </w:rPr>
        <w:t>заочної</w:t>
      </w:r>
      <w:r>
        <w:rPr>
          <w:rFonts w:ascii="Times New Roman" w:hAnsi="Times New Roman" w:cs="Times New Roman"/>
          <w:b/>
          <w:lang w:val="uk-UA"/>
        </w:rPr>
        <w:t xml:space="preserve"> форми навчання</w:t>
      </w:r>
    </w:p>
    <w:p w:rsidR="00B258F7" w:rsidRDefault="00B258F7" w:rsidP="00B258F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B258F7" w:rsidRDefault="00B258F7" w:rsidP="00B258F7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Тема 1. Аналіз праці Е.В.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uk-UA"/>
        </w:rPr>
        <w:t>Ільєнкова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«Що ж таке особистість?» -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>4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год.</w:t>
      </w:r>
    </w:p>
    <w:p w:rsidR="00B258F7" w:rsidRDefault="00B258F7" w:rsidP="00B258F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Дві логіки – два підходи</w:t>
      </w:r>
    </w:p>
    <w:p w:rsidR="00B258F7" w:rsidRDefault="00B258F7" w:rsidP="00B258F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Органічне і неорганічне тіло людини</w:t>
      </w:r>
    </w:p>
    <w:p w:rsidR="00B258F7" w:rsidRDefault="00B258F7" w:rsidP="00B258F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Так народжується особистість.</w:t>
      </w:r>
    </w:p>
    <w:p w:rsidR="00B258F7" w:rsidRDefault="00B258F7" w:rsidP="00B258F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Самопочуття, самосвідомість і реальна особистість</w:t>
      </w:r>
    </w:p>
    <w:p w:rsidR="00B258F7" w:rsidRDefault="00B258F7" w:rsidP="00B258F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У якому просторі існує особистість?</w:t>
      </w:r>
    </w:p>
    <w:p w:rsidR="00B258F7" w:rsidRDefault="00B258F7" w:rsidP="00B258F7">
      <w:pPr>
        <w:pStyle w:val="a4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B258F7" w:rsidRDefault="00B258F7" w:rsidP="00B258F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Иль</w:t>
      </w:r>
      <w:r>
        <w:rPr>
          <w:rFonts w:ascii="Times New Roman" w:hAnsi="Times New Roman" w:cs="Times New Roman"/>
          <w:sz w:val="20"/>
          <w:szCs w:val="20"/>
        </w:rPr>
        <w:t>енков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Э. В. Что же такое личность? </w:t>
      </w:r>
      <w:r>
        <w:rPr>
          <w:rFonts w:ascii="Times New Roman" w:hAnsi="Times New Roman" w:cs="Times New Roman"/>
          <w:sz w:val="20"/>
          <w:szCs w:val="20"/>
          <w:lang w:val="en-US"/>
        </w:rPr>
        <w:t>[</w:t>
      </w:r>
      <w:r>
        <w:rPr>
          <w:rFonts w:ascii="Times New Roman" w:hAnsi="Times New Roman" w:cs="Times New Roman"/>
          <w:sz w:val="20"/>
          <w:szCs w:val="20"/>
          <w:lang w:val="uk-UA"/>
        </w:rPr>
        <w:t>Електронний ресурс</w:t>
      </w:r>
      <w:r>
        <w:rPr>
          <w:rFonts w:ascii="Times New Roman" w:hAnsi="Times New Roman" w:cs="Times New Roman"/>
          <w:sz w:val="20"/>
          <w:szCs w:val="20"/>
          <w:lang w:val="en-US"/>
        </w:rPr>
        <w:t>]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Э. В.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Ильенков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– Режим доступу: </w:t>
      </w:r>
      <w:hyperlink r:id="rId6" w:history="1">
        <w:r>
          <w:rPr>
            <w:rStyle w:val="a3"/>
            <w:rFonts w:ascii="Times New Roman" w:hAnsi="Times New Roman" w:cs="Times New Roman"/>
            <w:sz w:val="20"/>
            <w:szCs w:val="20"/>
          </w:rPr>
          <w:t>http://caute.ru/ilyenkov/texts/personab.html</w:t>
        </w:r>
      </w:hyperlink>
    </w:p>
    <w:p w:rsidR="00B258F7" w:rsidRDefault="00B258F7" w:rsidP="00B258F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Ильенков</w:t>
      </w:r>
      <w:proofErr w:type="spellEnd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Э. В. Психика и мозг (ответ </w:t>
      </w:r>
      <w:proofErr w:type="spellStart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Д.И.Дубровскому</w:t>
      </w:r>
      <w:proofErr w:type="spellEnd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)</w:t>
      </w:r>
      <w:r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[</w:t>
      </w:r>
      <w:r>
        <w:rPr>
          <w:rFonts w:ascii="Times New Roman" w:hAnsi="Times New Roman" w:cs="Times New Roman"/>
          <w:sz w:val="20"/>
          <w:szCs w:val="20"/>
          <w:lang w:val="uk-UA"/>
        </w:rPr>
        <w:t>Електронний ресурс</w:t>
      </w:r>
      <w:r>
        <w:rPr>
          <w:rFonts w:ascii="Times New Roman" w:hAnsi="Times New Roman" w:cs="Times New Roman"/>
          <w:sz w:val="20"/>
          <w:szCs w:val="20"/>
          <w:lang w:val="en-US"/>
        </w:rPr>
        <w:t>]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Э. В.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Ильенков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– Режим доступу: </w:t>
      </w:r>
      <w:r>
        <w:rPr>
          <w:rStyle w:val="a3"/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0"/>
            <w:szCs w:val="20"/>
          </w:rPr>
          <w:t>http://caute.ru/ilyenkov/texts/vf/psycer.html</w:t>
        </w:r>
      </w:hyperlink>
    </w:p>
    <w:p w:rsidR="00B258F7" w:rsidRDefault="00B258F7" w:rsidP="00B258F7">
      <w:pPr>
        <w:pStyle w:val="a4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B258F7" w:rsidRDefault="00B258F7" w:rsidP="00B258F7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Тема 3. Сутнісні виміри людського буття у світі –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год.</w:t>
      </w:r>
    </w:p>
    <w:p w:rsidR="00B258F7" w:rsidRDefault="00B258F7" w:rsidP="00B258F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Чуттєво-предметна діяльність як субстанція людського буття</w:t>
      </w:r>
    </w:p>
    <w:p w:rsidR="00B258F7" w:rsidRDefault="00B258F7" w:rsidP="00B258F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Упредметнення та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розпредметнення</w:t>
      </w:r>
      <w:proofErr w:type="spellEnd"/>
    </w:p>
    <w:p w:rsidR="00B258F7" w:rsidRDefault="00B258F7" w:rsidP="00B258F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Суспільний характер людської діяльності</w:t>
      </w:r>
    </w:p>
    <w:p w:rsidR="00B258F7" w:rsidRDefault="00B258F7" w:rsidP="00B258F7">
      <w:pPr>
        <w:pStyle w:val="a4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B258F7" w:rsidRDefault="00B258F7" w:rsidP="00B258F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 xml:space="preserve"> А. Г. </w:t>
      </w:r>
      <w:proofErr w:type="spellStart"/>
      <w:r>
        <w:rPr>
          <w:rFonts w:ascii="Times New Roman" w:hAnsi="Times New Roman" w:cs="Times New Roman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личности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Принципы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общепсихологического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анализа</w:t>
      </w:r>
      <w:proofErr w:type="spellEnd"/>
      <w:r>
        <w:rPr>
          <w:rFonts w:ascii="Times New Roman" w:hAnsi="Times New Roman" w:cs="Times New Roman"/>
          <w:lang w:val="uk-UA"/>
        </w:rPr>
        <w:t xml:space="preserve"> / А. Г. </w:t>
      </w: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 xml:space="preserve">. – М. : М. : </w:t>
      </w:r>
      <w:proofErr w:type="spellStart"/>
      <w:r>
        <w:rPr>
          <w:rFonts w:ascii="Times New Roman" w:hAnsi="Times New Roman" w:cs="Times New Roman"/>
          <w:lang w:val="uk-UA"/>
        </w:rPr>
        <w:t>Смысл</w:t>
      </w:r>
      <w:proofErr w:type="spellEnd"/>
      <w:r>
        <w:rPr>
          <w:rFonts w:ascii="Times New Roman" w:hAnsi="Times New Roman" w:cs="Times New Roman"/>
          <w:lang w:val="uk-UA"/>
        </w:rPr>
        <w:t>, 2001. – 416 с.</w:t>
      </w:r>
    </w:p>
    <w:p w:rsidR="00B258F7" w:rsidRDefault="00B258F7" w:rsidP="00B258F7">
      <w:pPr>
        <w:pStyle w:val="a6"/>
        <w:numPr>
          <w:ilvl w:val="0"/>
          <w:numId w:val="4"/>
        </w:numPr>
        <w:tabs>
          <w:tab w:val="num" w:pos="1080"/>
        </w:tabs>
        <w:jc w:val="both"/>
        <w:rPr>
          <w:lang w:val="ru-RU"/>
        </w:rPr>
      </w:pPr>
      <w:r>
        <w:rPr>
          <w:bCs/>
        </w:rPr>
        <w:t>Батищев Г.</w:t>
      </w:r>
      <w:r>
        <w:rPr>
          <w:bCs/>
          <w:lang w:val="ru-RU"/>
        </w:rPr>
        <w:t xml:space="preserve"> </w:t>
      </w:r>
      <w:r>
        <w:rPr>
          <w:bCs/>
        </w:rPr>
        <w:t xml:space="preserve">С. </w:t>
      </w:r>
      <w:proofErr w:type="spellStart"/>
      <w:r>
        <w:rPr>
          <w:bCs/>
        </w:rPr>
        <w:t>Введение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диалектику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творчества</w:t>
      </w:r>
      <w:proofErr w:type="spellEnd"/>
      <w:r>
        <w:rPr>
          <w:bCs/>
          <w:lang w:val="ru-RU"/>
        </w:rPr>
        <w:t xml:space="preserve"> / Г. С. Батищев. </w:t>
      </w:r>
      <w:r>
        <w:t>–</w:t>
      </w:r>
      <w:r>
        <w:rPr>
          <w:bCs/>
        </w:rPr>
        <w:t xml:space="preserve"> </w:t>
      </w:r>
      <w:proofErr w:type="spellStart"/>
      <w:r>
        <w:rPr>
          <w:bCs/>
        </w:rPr>
        <w:t>СПб</w:t>
      </w:r>
      <w:proofErr w:type="spellEnd"/>
      <w:r>
        <w:rPr>
          <w:bCs/>
        </w:rPr>
        <w:t>.</w:t>
      </w:r>
      <w:r>
        <w:rPr>
          <w:bCs/>
          <w:lang w:val="ru-RU"/>
        </w:rPr>
        <w:t xml:space="preserve"> </w:t>
      </w:r>
      <w:r>
        <w:rPr>
          <w:bCs/>
        </w:rPr>
        <w:t>: РХГИ, 1997.</w:t>
      </w:r>
      <w:r>
        <w:t>–</w:t>
      </w:r>
      <w:r>
        <w:rPr>
          <w:lang w:val="ru-RU"/>
        </w:rPr>
        <w:t xml:space="preserve"> </w:t>
      </w:r>
      <w:r>
        <w:rPr>
          <w:bCs/>
          <w:lang w:val="ru-RU"/>
        </w:rPr>
        <w:t>460 с.</w:t>
      </w:r>
      <w:r>
        <w:t xml:space="preserve"> –</w:t>
      </w:r>
      <w:r>
        <w:rPr>
          <w:lang w:val="ru-RU"/>
        </w:rPr>
        <w:t xml:space="preserve"> (Философы России ХХ века).</w:t>
      </w:r>
    </w:p>
    <w:p w:rsidR="00B258F7" w:rsidRDefault="00B258F7" w:rsidP="00B258F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Батищев Г. С.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Деятельностная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сущность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человека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как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философский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принцип / Г. С. Батищев // Батищев Г. С.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Избранные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произведения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/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Под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общ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. ред. З. К.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Шаукеновой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. –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Алматы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: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Институт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философии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политологии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религиоведения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КН МОН РК, 2015. – С. 191-275.</w:t>
      </w:r>
    </w:p>
    <w:p w:rsidR="00B258F7" w:rsidRDefault="00B258F7" w:rsidP="00B258F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Леонтьев А. Н. </w:t>
      </w:r>
      <w:proofErr w:type="spellStart"/>
      <w:r>
        <w:rPr>
          <w:rFonts w:ascii="Times New Roman" w:hAnsi="Times New Roman" w:cs="Times New Roman"/>
          <w:lang w:val="uk-UA"/>
        </w:rPr>
        <w:t>Философия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психологии</w:t>
      </w:r>
      <w:proofErr w:type="spellEnd"/>
      <w:r>
        <w:rPr>
          <w:rFonts w:ascii="Times New Roman" w:hAnsi="Times New Roman" w:cs="Times New Roman"/>
          <w:lang w:val="uk-UA"/>
        </w:rPr>
        <w:t xml:space="preserve"> / А. Н. Леонтьев / </w:t>
      </w:r>
      <w:proofErr w:type="spellStart"/>
      <w:r>
        <w:rPr>
          <w:rFonts w:ascii="Times New Roman" w:hAnsi="Times New Roman" w:cs="Times New Roman"/>
          <w:lang w:val="uk-UA"/>
        </w:rPr>
        <w:t>Под</w:t>
      </w:r>
      <w:proofErr w:type="spellEnd"/>
      <w:r>
        <w:rPr>
          <w:rFonts w:ascii="Times New Roman" w:hAnsi="Times New Roman" w:cs="Times New Roman"/>
          <w:lang w:val="uk-UA"/>
        </w:rPr>
        <w:t xml:space="preserve"> ред. А.А. Леонтьева, Д.А. Леонтьева. – М. : </w:t>
      </w:r>
      <w:proofErr w:type="spellStart"/>
      <w:r>
        <w:rPr>
          <w:rFonts w:ascii="Times New Roman" w:hAnsi="Times New Roman" w:cs="Times New Roman"/>
          <w:lang w:val="uk-UA"/>
        </w:rPr>
        <w:t>Изд-во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Моск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ун-та</w:t>
      </w:r>
      <w:proofErr w:type="spellEnd"/>
      <w:r>
        <w:rPr>
          <w:rFonts w:ascii="Times New Roman" w:hAnsi="Times New Roman" w:cs="Times New Roman"/>
          <w:lang w:val="uk-UA"/>
        </w:rPr>
        <w:t>, 1994. – 228 с.</w:t>
      </w:r>
    </w:p>
    <w:p w:rsidR="00B258F7" w:rsidRDefault="00B258F7" w:rsidP="00B258F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Леонтьев А. Н. </w:t>
      </w:r>
      <w:proofErr w:type="spellStart"/>
      <w:r>
        <w:rPr>
          <w:rFonts w:ascii="Times New Roman" w:hAnsi="Times New Roman" w:cs="Times New Roman"/>
          <w:lang w:val="uk-UA"/>
        </w:rPr>
        <w:t>Деятельность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Сознание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Личность</w:t>
      </w:r>
      <w:proofErr w:type="spellEnd"/>
      <w:r>
        <w:rPr>
          <w:rFonts w:ascii="Times New Roman" w:hAnsi="Times New Roman" w:cs="Times New Roman"/>
          <w:lang w:val="uk-UA"/>
        </w:rPr>
        <w:t xml:space="preserve"> / А. Н. Леонтьев. – М. : </w:t>
      </w:r>
      <w:proofErr w:type="spellStart"/>
      <w:r>
        <w:rPr>
          <w:rFonts w:ascii="Times New Roman" w:hAnsi="Times New Roman" w:cs="Times New Roman"/>
          <w:lang w:val="uk-UA"/>
        </w:rPr>
        <w:t>Изд-во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Моск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</w:p>
    <w:p w:rsidR="00B258F7" w:rsidRDefault="00B258F7" w:rsidP="00B258F7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color w:val="000000"/>
        </w:rPr>
        <w:t xml:space="preserve">Маркс К. </w:t>
      </w:r>
      <w:proofErr w:type="spellStart"/>
      <w:r>
        <w:rPr>
          <w:rFonts w:ascii="Times New Roman" w:hAnsi="Times New Roman" w:cs="Times New Roman"/>
          <w:color w:val="000000"/>
        </w:rPr>
        <w:t>Економічно-філософські</w:t>
      </w:r>
      <w:proofErr w:type="spellEnd"/>
      <w:r>
        <w:rPr>
          <w:rFonts w:ascii="Times New Roman" w:hAnsi="Times New Roman" w:cs="Times New Roman"/>
          <w:color w:val="000000"/>
        </w:rPr>
        <w:t xml:space="preserve"> рукописи 1844 року / К. Маркс //  Твори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перевид</w:t>
      </w:r>
      <w:proofErr w:type="spellEnd"/>
      <w:r>
        <w:rPr>
          <w:rFonts w:ascii="Times New Roman" w:hAnsi="Times New Roman" w:cs="Times New Roman"/>
          <w:color w:val="000000"/>
        </w:rPr>
        <w:t xml:space="preserve">. з 2-го рос.  /  К. Маркс, Ф. </w:t>
      </w:r>
      <w:proofErr w:type="spellStart"/>
      <w:r>
        <w:rPr>
          <w:rFonts w:ascii="Times New Roman" w:hAnsi="Times New Roman" w:cs="Times New Roman"/>
          <w:color w:val="000000"/>
        </w:rPr>
        <w:t>Енгельс</w:t>
      </w:r>
      <w:proofErr w:type="spellEnd"/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</w:rPr>
        <w:t>– К.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–</w:t>
      </w:r>
      <w:proofErr w:type="spellStart"/>
      <w:r>
        <w:rPr>
          <w:rFonts w:ascii="Times New Roman" w:hAnsi="Times New Roman" w:cs="Times New Roman"/>
        </w:rPr>
        <w:t>Політвидав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України</w:t>
      </w:r>
      <w:proofErr w:type="spellEnd"/>
      <w:r>
        <w:rPr>
          <w:rFonts w:ascii="Times New Roman" w:hAnsi="Times New Roman" w:cs="Times New Roman"/>
        </w:rPr>
        <w:t xml:space="preserve">,  1980. – </w:t>
      </w:r>
      <w:r>
        <w:rPr>
          <w:rFonts w:ascii="Times New Roman" w:hAnsi="Times New Roman" w:cs="Times New Roman"/>
          <w:color w:val="000000"/>
        </w:rPr>
        <w:t>Т. 42.</w:t>
      </w:r>
      <w:r>
        <w:rPr>
          <w:rFonts w:ascii="Times New Roman" w:hAnsi="Times New Roman" w:cs="Times New Roman"/>
        </w:rPr>
        <w:t xml:space="preserve"> – С. 39–159.</w:t>
      </w:r>
    </w:p>
    <w:p w:rsidR="00B258F7" w:rsidRDefault="00B258F7" w:rsidP="00B258F7">
      <w:pPr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B258F7" w:rsidRDefault="00B258F7" w:rsidP="00B258F7">
      <w:pPr>
        <w:pStyle w:val="a4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Тема 4. «Вроджене» і «набуде» як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uk-UA"/>
        </w:rPr>
        <w:t>псевдопоняття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стосовно формування особистості –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год.</w:t>
      </w:r>
    </w:p>
    <w:p w:rsidR="00B258F7" w:rsidRDefault="00B258F7" w:rsidP="00B258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Проблема співвідношення біологічного і соціального в людині</w:t>
      </w:r>
    </w:p>
    <w:p w:rsidR="00B258F7" w:rsidRDefault="00B258F7" w:rsidP="00B258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Діалектика натури і культури у творчості Л.С. Виготського</w:t>
      </w:r>
    </w:p>
    <w:p w:rsidR="00B258F7" w:rsidRDefault="00B258F7" w:rsidP="00B258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Біологізаторство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» і «соціологізаторство».</w:t>
      </w:r>
    </w:p>
    <w:p w:rsidR="00B258F7" w:rsidRDefault="00B258F7" w:rsidP="00B258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Діалектика формування особистості</w:t>
      </w:r>
    </w:p>
    <w:p w:rsidR="00B258F7" w:rsidRDefault="00B258F7" w:rsidP="00B258F7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 xml:space="preserve"> А. Г. </w:t>
      </w:r>
      <w:proofErr w:type="spellStart"/>
      <w:r>
        <w:rPr>
          <w:rFonts w:ascii="Times New Roman" w:hAnsi="Times New Roman" w:cs="Times New Roman"/>
          <w:lang w:val="uk-UA"/>
        </w:rPr>
        <w:t>Личность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как</w:t>
      </w:r>
      <w:proofErr w:type="spellEnd"/>
      <w:r>
        <w:rPr>
          <w:rFonts w:ascii="Times New Roman" w:hAnsi="Times New Roman" w:cs="Times New Roman"/>
          <w:lang w:val="uk-UA"/>
        </w:rPr>
        <w:t xml:space="preserve"> предмет </w:t>
      </w:r>
      <w:proofErr w:type="spellStart"/>
      <w:r>
        <w:rPr>
          <w:rFonts w:ascii="Times New Roman" w:hAnsi="Times New Roman" w:cs="Times New Roman"/>
          <w:lang w:val="uk-UA"/>
        </w:rPr>
        <w:t>психологического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исследования</w:t>
      </w:r>
      <w:proofErr w:type="spellEnd"/>
      <w:r>
        <w:rPr>
          <w:rFonts w:ascii="Times New Roman" w:hAnsi="Times New Roman" w:cs="Times New Roman"/>
          <w:lang w:val="uk-UA"/>
        </w:rPr>
        <w:t xml:space="preserve"> / А. Г. </w:t>
      </w: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>. – М .: Наука, 1984. – 378 с.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>Возняк В.С. О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врождённом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»,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натуре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 и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культуре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 (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размышления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вместе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с Э.В.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Ильенковым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и Л.С.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Выготским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) / В.С. Возняк //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Философия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Э.В.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Ильенкова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современная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Сборник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научных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трудов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/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Под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общей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ред.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д.ф.н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Г.В.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Лобастова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д.ф.н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Мареевой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д.ф.н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Н.В.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Гусевой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-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Усть-Каменогорск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, 2018. – С. 71-78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Возняк В. С. </w:t>
      </w:r>
      <w:proofErr w:type="spellStart"/>
      <w:r>
        <w:rPr>
          <w:rFonts w:ascii="Times New Roman" w:hAnsi="Times New Roman" w:cs="Times New Roman"/>
          <w:lang w:val="uk-UA"/>
        </w:rPr>
        <w:t>Теоретическая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несостоятельность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взглядов</w:t>
      </w:r>
      <w:proofErr w:type="spellEnd"/>
      <w:r>
        <w:rPr>
          <w:rFonts w:ascii="Times New Roman" w:hAnsi="Times New Roman" w:cs="Times New Roman"/>
          <w:lang w:val="uk-UA"/>
        </w:rPr>
        <w:t xml:space="preserve"> на «</w:t>
      </w:r>
      <w:proofErr w:type="spellStart"/>
      <w:r>
        <w:rPr>
          <w:rFonts w:ascii="Times New Roman" w:hAnsi="Times New Roman" w:cs="Times New Roman"/>
          <w:lang w:val="uk-UA"/>
        </w:rPr>
        <w:t>врожденность</w:t>
      </w:r>
      <w:proofErr w:type="spellEnd"/>
      <w:r>
        <w:rPr>
          <w:rFonts w:ascii="Times New Roman" w:hAnsi="Times New Roman" w:cs="Times New Roman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lang w:val="uk-UA"/>
        </w:rPr>
        <w:t>человеческих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способностей</w:t>
      </w:r>
      <w:proofErr w:type="spellEnd"/>
      <w:r>
        <w:rPr>
          <w:rFonts w:ascii="Times New Roman" w:hAnsi="Times New Roman" w:cs="Times New Roman"/>
          <w:lang w:val="uk-UA"/>
        </w:rPr>
        <w:t xml:space="preserve"> / В. С. Возняк // Науковий вісник Східноєвропейського національного університету імені Лесі Українки. – 2017. – № 13-14 (362-363). – С. 43-49 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Возняк В.С. О </w:t>
      </w:r>
      <w:proofErr w:type="spellStart"/>
      <w:r>
        <w:rPr>
          <w:rFonts w:ascii="Times New Roman" w:hAnsi="Times New Roman" w:cs="Times New Roman"/>
          <w:lang w:val="uk-UA"/>
        </w:rPr>
        <w:t>натуре</w:t>
      </w:r>
      <w:proofErr w:type="spellEnd"/>
      <w:r>
        <w:rPr>
          <w:rFonts w:ascii="Times New Roman" w:hAnsi="Times New Roman" w:cs="Times New Roman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lang w:val="uk-UA"/>
        </w:rPr>
        <w:t>культуре</w:t>
      </w:r>
      <w:proofErr w:type="spellEnd"/>
      <w:r>
        <w:rPr>
          <w:rFonts w:ascii="Times New Roman" w:hAnsi="Times New Roman" w:cs="Times New Roman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lang w:val="uk-UA"/>
        </w:rPr>
        <w:t>размышления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вместе</w:t>
      </w:r>
      <w:proofErr w:type="spellEnd"/>
      <w:r>
        <w:rPr>
          <w:rFonts w:ascii="Times New Roman" w:hAnsi="Times New Roman" w:cs="Times New Roman"/>
          <w:lang w:val="uk-UA"/>
        </w:rPr>
        <w:t xml:space="preserve"> с Л.С. </w:t>
      </w:r>
      <w:proofErr w:type="spellStart"/>
      <w:r>
        <w:rPr>
          <w:rFonts w:ascii="Times New Roman" w:hAnsi="Times New Roman" w:cs="Times New Roman"/>
          <w:lang w:val="uk-UA"/>
        </w:rPr>
        <w:t>Выготским</w:t>
      </w:r>
      <w:proofErr w:type="spellEnd"/>
      <w:r>
        <w:rPr>
          <w:rFonts w:ascii="Times New Roman" w:hAnsi="Times New Roman" w:cs="Times New Roman"/>
          <w:lang w:val="uk-UA"/>
        </w:rPr>
        <w:t xml:space="preserve">) / В. С. Возняк // </w:t>
      </w:r>
      <w:proofErr w:type="spellStart"/>
      <w:r>
        <w:rPr>
          <w:rFonts w:ascii="Times New Roman" w:hAnsi="Times New Roman" w:cs="Times New Roman"/>
          <w:lang w:val="uk-UA"/>
        </w:rPr>
        <w:t>Вестник</w:t>
      </w:r>
      <w:proofErr w:type="spellEnd"/>
      <w:r>
        <w:rPr>
          <w:rFonts w:ascii="Times New Roman" w:hAnsi="Times New Roman" w:cs="Times New Roman"/>
          <w:lang w:val="uk-UA"/>
        </w:rPr>
        <w:t xml:space="preserve"> РГГУ. </w:t>
      </w:r>
      <w:proofErr w:type="spellStart"/>
      <w:r>
        <w:rPr>
          <w:rFonts w:ascii="Times New Roman" w:hAnsi="Times New Roman" w:cs="Times New Roman"/>
          <w:lang w:val="uk-UA"/>
        </w:rPr>
        <w:t>Научный</w:t>
      </w:r>
      <w:proofErr w:type="spellEnd"/>
      <w:r>
        <w:rPr>
          <w:rFonts w:ascii="Times New Roman" w:hAnsi="Times New Roman" w:cs="Times New Roman"/>
          <w:lang w:val="uk-UA"/>
        </w:rPr>
        <w:t xml:space="preserve"> журнал. </w:t>
      </w:r>
      <w:proofErr w:type="spellStart"/>
      <w:r>
        <w:rPr>
          <w:rFonts w:ascii="Times New Roman" w:hAnsi="Times New Roman" w:cs="Times New Roman"/>
          <w:lang w:val="uk-UA"/>
        </w:rPr>
        <w:t>Серия</w:t>
      </w:r>
      <w:proofErr w:type="spellEnd"/>
      <w:r>
        <w:rPr>
          <w:rFonts w:ascii="Times New Roman" w:hAnsi="Times New Roman" w:cs="Times New Roman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Педагогика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Образование</w:t>
      </w:r>
      <w:proofErr w:type="spellEnd"/>
      <w:r>
        <w:rPr>
          <w:rFonts w:ascii="Times New Roman" w:hAnsi="Times New Roman" w:cs="Times New Roman"/>
          <w:lang w:val="uk-UA"/>
        </w:rPr>
        <w:t xml:space="preserve">». – 2017. – № 2 (8). – М. : </w:t>
      </w:r>
      <w:proofErr w:type="spellStart"/>
      <w:r>
        <w:rPr>
          <w:rFonts w:ascii="Times New Roman" w:hAnsi="Times New Roman" w:cs="Times New Roman"/>
          <w:lang w:val="uk-UA"/>
        </w:rPr>
        <w:t>Изд-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Российского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государственного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гуманитарного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университета</w:t>
      </w:r>
      <w:proofErr w:type="spellEnd"/>
      <w:r>
        <w:rPr>
          <w:rFonts w:ascii="Times New Roman" w:hAnsi="Times New Roman" w:cs="Times New Roman"/>
          <w:lang w:val="uk-UA"/>
        </w:rPr>
        <w:t>, 2017. – С. 52-69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lastRenderedPageBreak/>
        <w:t>Возняк В.С. О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врождённом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»,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приобретённом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 и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социологизаторстве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» </w:t>
      </w:r>
      <w:r>
        <w:rPr>
          <w:rFonts w:ascii="Times New Roman" w:hAnsi="Times New Roman" w:cs="Times New Roman"/>
          <w:lang w:val="uk-UA"/>
        </w:rPr>
        <w:t>/ В. С. Возняк</w:t>
      </w:r>
      <w:r>
        <w:rPr>
          <w:rFonts w:ascii="Times New Roman" w:hAnsi="Times New Roman" w:cs="Times New Roman"/>
          <w:color w:val="000000"/>
          <w:lang w:val="uk-UA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Вестник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Казахстанско-Американского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Свободного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Университета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Научный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журнал. 1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выпуск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педагогика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образовательные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технологии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–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Усть-Каменогорск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, 2016. – С. 25-33 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Возняк В.С. «</w:t>
      </w:r>
      <w:proofErr w:type="spellStart"/>
      <w:r>
        <w:rPr>
          <w:rFonts w:ascii="Times New Roman" w:hAnsi="Times New Roman" w:cs="Times New Roman"/>
          <w:lang w:val="uk-UA"/>
        </w:rPr>
        <w:t>Врожденное</w:t>
      </w:r>
      <w:proofErr w:type="spellEnd"/>
      <w:r>
        <w:rPr>
          <w:rFonts w:ascii="Times New Roman" w:hAnsi="Times New Roman" w:cs="Times New Roman"/>
          <w:lang w:val="uk-UA"/>
        </w:rPr>
        <w:t>» и «</w:t>
      </w:r>
      <w:proofErr w:type="spellStart"/>
      <w:r>
        <w:rPr>
          <w:rFonts w:ascii="Times New Roman" w:hAnsi="Times New Roman" w:cs="Times New Roman"/>
          <w:lang w:val="uk-UA"/>
        </w:rPr>
        <w:t>приобретенное</w:t>
      </w:r>
      <w:proofErr w:type="spellEnd"/>
      <w:r>
        <w:rPr>
          <w:rFonts w:ascii="Times New Roman" w:hAnsi="Times New Roman" w:cs="Times New Roman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lang w:val="uk-UA"/>
        </w:rPr>
        <w:t>как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гипостазированные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абстракции</w:t>
      </w:r>
      <w:proofErr w:type="spellEnd"/>
      <w:r>
        <w:rPr>
          <w:rFonts w:ascii="Times New Roman" w:hAnsi="Times New Roman" w:cs="Times New Roman"/>
          <w:lang w:val="uk-UA"/>
        </w:rPr>
        <w:t xml:space="preserve"> / В. С. Возняк // Філософські пошуки, вип. 1 (4) / 2016: Проблеми, ідеї і персоналії: культурно-історичний контекст</w:t>
      </w:r>
      <w:r>
        <w:rPr>
          <w:rFonts w:ascii="Times New Roman" w:hAnsi="Times New Roman" w:cs="Times New Roman"/>
          <w:i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– Львів : Ліга-Прес, 2015. – С. 155-164. 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Выготский</w:t>
      </w:r>
      <w:proofErr w:type="spellEnd"/>
      <w:r>
        <w:rPr>
          <w:rFonts w:ascii="Times New Roman" w:hAnsi="Times New Roman" w:cs="Times New Roman"/>
          <w:lang w:val="uk-UA"/>
        </w:rPr>
        <w:t xml:space="preserve"> Л. С.  </w:t>
      </w:r>
      <w:proofErr w:type="spellStart"/>
      <w:r>
        <w:rPr>
          <w:rFonts w:ascii="Times New Roman" w:hAnsi="Times New Roman" w:cs="Times New Roman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развития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человека</w:t>
      </w:r>
      <w:proofErr w:type="spellEnd"/>
      <w:r>
        <w:rPr>
          <w:rFonts w:ascii="Times New Roman" w:hAnsi="Times New Roman" w:cs="Times New Roman"/>
          <w:lang w:val="uk-UA"/>
        </w:rPr>
        <w:t xml:space="preserve"> / Л. С. </w:t>
      </w:r>
      <w:proofErr w:type="spellStart"/>
      <w:r>
        <w:rPr>
          <w:rFonts w:ascii="Times New Roman" w:hAnsi="Times New Roman" w:cs="Times New Roman"/>
          <w:lang w:val="uk-UA"/>
        </w:rPr>
        <w:t>Выготский</w:t>
      </w:r>
      <w:proofErr w:type="spellEnd"/>
      <w:r>
        <w:rPr>
          <w:rFonts w:ascii="Times New Roman" w:hAnsi="Times New Roman" w:cs="Times New Roman"/>
          <w:lang w:val="uk-UA"/>
        </w:rPr>
        <w:t xml:space="preserve">. – М . : </w:t>
      </w:r>
      <w:proofErr w:type="spellStart"/>
      <w:r>
        <w:rPr>
          <w:rFonts w:ascii="Times New Roman" w:hAnsi="Times New Roman" w:cs="Times New Roman"/>
          <w:lang w:val="uk-UA"/>
        </w:rPr>
        <w:t>Изд-во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Смысл</w:t>
      </w:r>
      <w:proofErr w:type="spellEnd"/>
      <w:r>
        <w:rPr>
          <w:rFonts w:ascii="Times New Roman" w:hAnsi="Times New Roman" w:cs="Times New Roman"/>
          <w:lang w:val="uk-UA"/>
        </w:rPr>
        <w:t xml:space="preserve">; </w:t>
      </w:r>
      <w:proofErr w:type="spellStart"/>
      <w:r>
        <w:rPr>
          <w:rFonts w:ascii="Times New Roman" w:hAnsi="Times New Roman" w:cs="Times New Roman"/>
          <w:lang w:val="uk-UA"/>
        </w:rPr>
        <w:t>Эксмо</w:t>
      </w:r>
      <w:proofErr w:type="spellEnd"/>
      <w:r>
        <w:rPr>
          <w:rFonts w:ascii="Times New Roman" w:hAnsi="Times New Roman" w:cs="Times New Roman"/>
          <w:lang w:val="uk-UA"/>
        </w:rPr>
        <w:t>, 2005. – 1136 с.</w:t>
      </w:r>
    </w:p>
    <w:p w:rsidR="00B258F7" w:rsidRDefault="00B258F7" w:rsidP="00B258F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Ильенков</w:t>
      </w:r>
      <w:proofErr w:type="spellEnd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Э. В. Психика и мозг (ответ </w:t>
      </w:r>
      <w:proofErr w:type="spellStart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Д.И.Дубровскому</w:t>
      </w:r>
      <w:proofErr w:type="spellEnd"/>
      <w:r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)</w:t>
      </w:r>
      <w:r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[</w:t>
      </w:r>
      <w:r>
        <w:rPr>
          <w:rFonts w:ascii="Times New Roman" w:hAnsi="Times New Roman" w:cs="Times New Roman"/>
          <w:sz w:val="20"/>
          <w:szCs w:val="20"/>
          <w:lang w:val="uk-UA"/>
        </w:rPr>
        <w:t>Електронний ресурс</w:t>
      </w:r>
      <w:r>
        <w:rPr>
          <w:rFonts w:ascii="Times New Roman" w:hAnsi="Times New Roman" w:cs="Times New Roman"/>
          <w:sz w:val="20"/>
          <w:szCs w:val="20"/>
          <w:lang w:val="en-US"/>
        </w:rPr>
        <w:t>]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Э. В.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Ильенков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– Режим доступу: </w:t>
      </w:r>
      <w:r>
        <w:rPr>
          <w:rStyle w:val="a3"/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>
          <w:rPr>
            <w:rStyle w:val="a3"/>
            <w:rFonts w:ascii="Times New Roman" w:hAnsi="Times New Roman" w:cs="Times New Roman"/>
            <w:sz w:val="20"/>
            <w:szCs w:val="20"/>
          </w:rPr>
          <w:t>http://caute.ru/ilyenkov/texts/vf/psycer.html</w:t>
        </w:r>
      </w:hyperlink>
    </w:p>
    <w:p w:rsidR="00B258F7" w:rsidRDefault="00B258F7" w:rsidP="00B258F7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</w:p>
    <w:p w:rsidR="00B258F7" w:rsidRPr="00B258F7" w:rsidRDefault="00B258F7" w:rsidP="00B258F7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258F7" w:rsidRDefault="00B258F7" w:rsidP="00B258F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BD2FC2" w:rsidRPr="00B258F7" w:rsidRDefault="00BD2FC2">
      <w:pPr>
        <w:rPr>
          <w:rFonts w:ascii="Times New Roman" w:hAnsi="Times New Roman" w:cs="Times New Roman"/>
          <w:sz w:val="20"/>
          <w:szCs w:val="20"/>
        </w:rPr>
      </w:pPr>
    </w:p>
    <w:sectPr w:rsidR="00BD2FC2" w:rsidRPr="00B25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165B"/>
    <w:multiLevelType w:val="hybridMultilevel"/>
    <w:tmpl w:val="FAF29CC2"/>
    <w:lvl w:ilvl="0" w:tplc="1AA22E9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C44346"/>
    <w:multiLevelType w:val="hybridMultilevel"/>
    <w:tmpl w:val="06FEB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72514"/>
    <w:multiLevelType w:val="hybridMultilevel"/>
    <w:tmpl w:val="E3303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810D6"/>
    <w:multiLevelType w:val="hybridMultilevel"/>
    <w:tmpl w:val="B9360162"/>
    <w:lvl w:ilvl="0" w:tplc="7F008E5E">
      <w:start w:val="1"/>
      <w:numFmt w:val="decimal"/>
      <w:lvlText w:val="%1."/>
      <w:lvlJc w:val="left"/>
      <w:pPr>
        <w:ind w:left="840" w:hanging="48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37030"/>
    <w:multiLevelType w:val="hybridMultilevel"/>
    <w:tmpl w:val="8D823F1C"/>
    <w:lvl w:ilvl="0" w:tplc="71147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07C7B"/>
    <w:multiLevelType w:val="hybridMultilevel"/>
    <w:tmpl w:val="A1303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35A"/>
    <w:rsid w:val="009D735A"/>
    <w:rsid w:val="00B258F7"/>
    <w:rsid w:val="00BD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258F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58F7"/>
    <w:pPr>
      <w:ind w:left="720"/>
      <w:contextualSpacing/>
    </w:pPr>
  </w:style>
  <w:style w:type="character" w:customStyle="1" w:styleId="a5">
    <w:name w:val="Текст сноски Знак"/>
    <w:aliases w:val="Знак Знак Знак,Знак Знак1"/>
    <w:basedOn w:val="a0"/>
    <w:link w:val="a6"/>
    <w:semiHidden/>
    <w:locked/>
    <w:rsid w:val="00B258F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note text"/>
    <w:aliases w:val="Знак Знак,Знак"/>
    <w:basedOn w:val="a"/>
    <w:link w:val="a5"/>
    <w:semiHidden/>
    <w:unhideWhenUsed/>
    <w:rsid w:val="00B258F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1">
    <w:name w:val="Текст сноски Знак1"/>
    <w:basedOn w:val="a0"/>
    <w:uiPriority w:val="99"/>
    <w:semiHidden/>
    <w:rsid w:val="00B258F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258F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58F7"/>
    <w:pPr>
      <w:ind w:left="720"/>
      <w:contextualSpacing/>
    </w:pPr>
  </w:style>
  <w:style w:type="character" w:customStyle="1" w:styleId="a5">
    <w:name w:val="Текст сноски Знак"/>
    <w:aliases w:val="Знак Знак Знак,Знак Знак1"/>
    <w:basedOn w:val="a0"/>
    <w:link w:val="a6"/>
    <w:semiHidden/>
    <w:locked/>
    <w:rsid w:val="00B258F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note text"/>
    <w:aliases w:val="Знак Знак,Знак"/>
    <w:basedOn w:val="a"/>
    <w:link w:val="a5"/>
    <w:semiHidden/>
    <w:unhideWhenUsed/>
    <w:rsid w:val="00B258F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1">
    <w:name w:val="Текст сноски Знак1"/>
    <w:basedOn w:val="a0"/>
    <w:uiPriority w:val="99"/>
    <w:semiHidden/>
    <w:rsid w:val="00B258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ute.ru/ilyenkov/texts/vf/psycer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aute.ru/ilyenkov/texts/vf/psyc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ute.ru/ilyenkov/texts/personab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3352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2020-04-11T16:18:00Z</dcterms:created>
  <dcterms:modified xsi:type="dcterms:W3CDTF">2020-04-11T16:21:00Z</dcterms:modified>
</cp:coreProperties>
</file>